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286" w:tblpY="2116"/>
        <w:tblW w:w="10067" w:type="dxa"/>
        <w:tblCellMar>
          <w:left w:w="0" w:type="dxa"/>
          <w:right w:w="0" w:type="dxa"/>
        </w:tblCellMar>
        <w:tblLook w:val="04A0"/>
      </w:tblPr>
      <w:tblGrid>
        <w:gridCol w:w="2410"/>
        <w:gridCol w:w="3830"/>
        <w:gridCol w:w="3827"/>
      </w:tblGrid>
      <w:tr w:rsidR="0044490B" w:rsidRPr="008E6D07" w:rsidTr="0044490B">
        <w:trPr>
          <w:trHeight w:val="74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Pr="008E6D07" w:rsidRDefault="0044490B" w:rsidP="004449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Pr="00BF4966" w:rsidRDefault="0044490B" w:rsidP="0044490B">
            <w:pPr>
              <w:jc w:val="center"/>
              <w:rPr>
                <w:sz w:val="28"/>
                <w:szCs w:val="28"/>
              </w:rPr>
            </w:pPr>
            <w:r w:rsidRPr="00BF4966">
              <w:rPr>
                <w:b/>
                <w:bCs/>
                <w:i/>
                <w:iCs/>
                <w:sz w:val="28"/>
                <w:szCs w:val="28"/>
              </w:rPr>
              <w:t>Растровая графика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Pr="00BF4966" w:rsidRDefault="0044490B" w:rsidP="0044490B">
            <w:pPr>
              <w:jc w:val="center"/>
              <w:rPr>
                <w:sz w:val="28"/>
                <w:szCs w:val="28"/>
              </w:rPr>
            </w:pPr>
            <w:r w:rsidRPr="00BF4966">
              <w:rPr>
                <w:b/>
                <w:bCs/>
                <w:i/>
                <w:iCs/>
                <w:sz w:val="28"/>
                <w:szCs w:val="28"/>
              </w:rPr>
              <w:t>Векторная графика</w:t>
            </w:r>
          </w:p>
        </w:tc>
      </w:tr>
      <w:tr w:rsidR="0044490B" w:rsidRPr="008E6D07" w:rsidTr="0044490B">
        <w:trPr>
          <w:trHeight w:val="1419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Pr="00BF4966" w:rsidRDefault="0044490B" w:rsidP="0044490B">
            <w:pPr>
              <w:rPr>
                <w:sz w:val="24"/>
                <w:szCs w:val="24"/>
              </w:rPr>
            </w:pPr>
            <w:r w:rsidRPr="00BF4966">
              <w:rPr>
                <w:sz w:val="24"/>
                <w:szCs w:val="24"/>
              </w:rPr>
              <w:t xml:space="preserve">Формирование изображения 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Pr="008E6D07" w:rsidRDefault="0044490B" w:rsidP="0044490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Pr="008E6D07" w:rsidRDefault="0044490B" w:rsidP="0044490B">
            <w:pPr>
              <w:rPr>
                <w:sz w:val="24"/>
                <w:szCs w:val="24"/>
              </w:rPr>
            </w:pPr>
          </w:p>
        </w:tc>
      </w:tr>
      <w:tr w:rsidR="0044490B" w:rsidRPr="008E6D07" w:rsidTr="0044490B">
        <w:trPr>
          <w:trHeight w:val="1895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F4966" w:rsidRDefault="0044490B" w:rsidP="00BF4966">
            <w:pPr>
              <w:spacing w:after="0"/>
              <w:rPr>
                <w:sz w:val="24"/>
                <w:szCs w:val="24"/>
              </w:rPr>
            </w:pPr>
            <w:r w:rsidRPr="00BF4966">
              <w:rPr>
                <w:sz w:val="24"/>
                <w:szCs w:val="24"/>
              </w:rPr>
              <w:t>Основным элементом изображения является…</w:t>
            </w:r>
          </w:p>
          <w:p w:rsidR="0044490B" w:rsidRPr="00BF4966" w:rsidRDefault="0044490B" w:rsidP="00BF4966">
            <w:pPr>
              <w:spacing w:after="0"/>
              <w:rPr>
                <w:sz w:val="24"/>
                <w:szCs w:val="24"/>
              </w:rPr>
            </w:pPr>
            <w:r w:rsidRPr="00BF4966">
              <w:rPr>
                <w:sz w:val="24"/>
                <w:szCs w:val="24"/>
              </w:rPr>
              <w:t xml:space="preserve">(дать определение) 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Pr="008E6D07" w:rsidRDefault="0044490B" w:rsidP="0044490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Pr="008E6D07" w:rsidRDefault="0044490B" w:rsidP="0044490B">
            <w:pPr>
              <w:rPr>
                <w:sz w:val="24"/>
                <w:szCs w:val="24"/>
              </w:rPr>
            </w:pPr>
          </w:p>
        </w:tc>
      </w:tr>
      <w:tr w:rsidR="0044490B" w:rsidRPr="008E6D07" w:rsidTr="00BF4966">
        <w:trPr>
          <w:trHeight w:val="2307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Pr="00BF4966" w:rsidRDefault="0044490B" w:rsidP="0044490B">
            <w:pPr>
              <w:rPr>
                <w:sz w:val="24"/>
                <w:szCs w:val="24"/>
              </w:rPr>
            </w:pPr>
            <w:r w:rsidRPr="00BF4966">
              <w:rPr>
                <w:sz w:val="24"/>
                <w:szCs w:val="24"/>
              </w:rPr>
              <w:t xml:space="preserve">Особенности хранения изображения в памяти компьютера 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Pr="008E6D07" w:rsidRDefault="0044490B" w:rsidP="0044490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Pr="008E6D07" w:rsidRDefault="0044490B" w:rsidP="0044490B">
            <w:pPr>
              <w:rPr>
                <w:sz w:val="24"/>
                <w:szCs w:val="24"/>
              </w:rPr>
            </w:pPr>
          </w:p>
        </w:tc>
      </w:tr>
      <w:tr w:rsidR="0044490B" w:rsidRPr="008E6D07" w:rsidTr="00BF4966">
        <w:trPr>
          <w:trHeight w:val="465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Pr="00BF4966" w:rsidRDefault="0044490B" w:rsidP="0044490B">
            <w:pPr>
              <w:rPr>
                <w:sz w:val="24"/>
                <w:szCs w:val="24"/>
              </w:rPr>
            </w:pPr>
            <w:r w:rsidRPr="00BF4966">
              <w:rPr>
                <w:sz w:val="24"/>
                <w:szCs w:val="24"/>
              </w:rPr>
              <w:t xml:space="preserve">Преимущества и недостатки 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Default="0044490B" w:rsidP="0044490B">
            <w:pPr>
              <w:rPr>
                <w:sz w:val="24"/>
                <w:szCs w:val="24"/>
              </w:rPr>
            </w:pPr>
          </w:p>
          <w:p w:rsidR="0044490B" w:rsidRDefault="0044490B" w:rsidP="0044490B">
            <w:pPr>
              <w:rPr>
                <w:sz w:val="24"/>
                <w:szCs w:val="24"/>
              </w:rPr>
            </w:pPr>
          </w:p>
          <w:p w:rsidR="0044490B" w:rsidRDefault="0044490B" w:rsidP="0044490B">
            <w:pPr>
              <w:rPr>
                <w:sz w:val="24"/>
                <w:szCs w:val="24"/>
              </w:rPr>
            </w:pPr>
          </w:p>
          <w:p w:rsidR="0044490B" w:rsidRDefault="0044490B" w:rsidP="0044490B">
            <w:pPr>
              <w:rPr>
                <w:sz w:val="24"/>
                <w:szCs w:val="24"/>
              </w:rPr>
            </w:pPr>
          </w:p>
          <w:p w:rsidR="0044490B" w:rsidRDefault="0044490B" w:rsidP="0044490B">
            <w:pPr>
              <w:rPr>
                <w:sz w:val="24"/>
                <w:szCs w:val="24"/>
              </w:rPr>
            </w:pPr>
          </w:p>
          <w:p w:rsidR="0044490B" w:rsidRPr="008E6D07" w:rsidRDefault="0044490B" w:rsidP="0044490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Pr="008E6D07" w:rsidRDefault="0044490B" w:rsidP="0044490B">
            <w:pPr>
              <w:rPr>
                <w:sz w:val="24"/>
                <w:szCs w:val="24"/>
              </w:rPr>
            </w:pPr>
          </w:p>
        </w:tc>
      </w:tr>
      <w:tr w:rsidR="0044490B" w:rsidRPr="008E6D07" w:rsidTr="0044490B">
        <w:trPr>
          <w:trHeight w:val="182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Pr="00BF4966" w:rsidRDefault="0044490B" w:rsidP="0044490B">
            <w:pPr>
              <w:rPr>
                <w:sz w:val="24"/>
                <w:szCs w:val="24"/>
              </w:rPr>
            </w:pPr>
            <w:r w:rsidRPr="00BF4966">
              <w:rPr>
                <w:sz w:val="24"/>
                <w:szCs w:val="24"/>
              </w:rPr>
              <w:t xml:space="preserve">Сферы применения 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Pr="008E6D07" w:rsidRDefault="0044490B" w:rsidP="0044490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490B" w:rsidRPr="008E6D07" w:rsidRDefault="0044490B" w:rsidP="0044490B">
            <w:pPr>
              <w:rPr>
                <w:sz w:val="24"/>
                <w:szCs w:val="24"/>
              </w:rPr>
            </w:pPr>
          </w:p>
        </w:tc>
      </w:tr>
    </w:tbl>
    <w:p w:rsidR="0044490B" w:rsidRPr="0044490B" w:rsidRDefault="0044490B" w:rsidP="0044490B">
      <w:pPr>
        <w:jc w:val="center"/>
        <w:rPr>
          <w:sz w:val="32"/>
          <w:szCs w:val="32"/>
        </w:rPr>
      </w:pPr>
      <w:r w:rsidRPr="0044490B">
        <w:rPr>
          <w:b/>
          <w:bCs/>
          <w:sz w:val="32"/>
          <w:szCs w:val="32"/>
        </w:rPr>
        <w:t>Сравнительная характеристика растровой и векторной графики</w:t>
      </w:r>
    </w:p>
    <w:sectPr w:rsidR="0044490B" w:rsidRPr="0044490B" w:rsidSect="0044490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6D07"/>
    <w:rsid w:val="0038354E"/>
    <w:rsid w:val="0044490B"/>
    <w:rsid w:val="008E6D07"/>
    <w:rsid w:val="00B37FE7"/>
    <w:rsid w:val="00BF4966"/>
    <w:rsid w:val="00EE141B"/>
    <w:rsid w:val="00F32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3</cp:revision>
  <dcterms:created xsi:type="dcterms:W3CDTF">2018-02-04T20:49:00Z</dcterms:created>
  <dcterms:modified xsi:type="dcterms:W3CDTF">2021-11-25T19:51:00Z</dcterms:modified>
</cp:coreProperties>
</file>